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58" w:rsidRPr="00CE1F32" w:rsidRDefault="00CE1F32">
      <w:pPr>
        <w:pStyle w:val="a4"/>
        <w:rPr>
          <w:rFonts w:ascii="標楷體" w:eastAsia="標楷體" w:hAnsi="標楷體"/>
        </w:rPr>
      </w:pPr>
      <w:r w:rsidRPr="00CE1F32">
        <w:rPr>
          <w:rFonts w:ascii="標楷體" w:eastAsia="標楷體" w:hAnsi="標楷體"/>
        </w:rPr>
        <w:t>國立屏東大學</w:t>
      </w:r>
    </w:p>
    <w:p w:rsidR="00F31C58" w:rsidRPr="00CE1F32" w:rsidRDefault="00CE1F32">
      <w:pPr>
        <w:pStyle w:val="a4"/>
        <w:spacing w:before="258"/>
        <w:ind w:right="985"/>
        <w:rPr>
          <w:rFonts w:ascii="標楷體" w:eastAsia="標楷體" w:hAnsi="標楷體"/>
        </w:rPr>
      </w:pPr>
      <w:r w:rsidRPr="00CE1F32">
        <w:rPr>
          <w:rFonts w:ascii="標楷體" w:eastAsia="標楷體" w:hAnsi="標楷體"/>
        </w:rPr>
        <w:t>師資培育獎學金受獎生教學基本能力認證項目參考表</w:t>
      </w:r>
    </w:p>
    <w:p w:rsidR="00F31C58" w:rsidRPr="00CE1F32" w:rsidRDefault="00CE1F32">
      <w:pPr>
        <w:pStyle w:val="a3"/>
        <w:spacing w:before="138"/>
        <w:ind w:right="107"/>
        <w:jc w:val="right"/>
        <w:rPr>
          <w:rFonts w:ascii="標楷體" w:eastAsia="標楷體" w:hAnsi="標楷體"/>
        </w:rPr>
      </w:pPr>
      <w:r w:rsidRPr="00CE1F32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3</w:t>
      </w:r>
      <w:r w:rsidRPr="00CE1F32">
        <w:rPr>
          <w:rFonts w:ascii="標楷體" w:eastAsia="標楷體" w:hAnsi="標楷體"/>
          <w:spacing w:val="-10"/>
        </w:rPr>
        <w:t xml:space="preserve"> 學年度版本</w:t>
      </w:r>
    </w:p>
    <w:p w:rsidR="00F31C58" w:rsidRPr="00CE1F32" w:rsidRDefault="00F31C58">
      <w:pPr>
        <w:pStyle w:val="a3"/>
        <w:spacing w:before="1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44"/>
        <w:gridCol w:w="2707"/>
      </w:tblGrid>
      <w:tr w:rsidR="00F31C58" w:rsidRPr="00CE1F32">
        <w:trPr>
          <w:trHeight w:val="592"/>
        </w:trPr>
        <w:tc>
          <w:tcPr>
            <w:tcW w:w="1985" w:type="dxa"/>
          </w:tcPr>
          <w:p w:rsidR="00F31C58" w:rsidRPr="00CE1F32" w:rsidRDefault="00CE1F32">
            <w:pPr>
              <w:pStyle w:val="TableParagraph"/>
              <w:spacing w:before="142"/>
              <w:ind w:left="109" w:right="98"/>
              <w:jc w:val="center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142"/>
              <w:ind w:left="2231" w:right="2222"/>
              <w:jc w:val="center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707" w:type="dxa"/>
          </w:tcPr>
          <w:p w:rsidR="00F31C58" w:rsidRPr="00CE1F32" w:rsidRDefault="00CE1F32">
            <w:pPr>
              <w:pStyle w:val="TableParagraph"/>
              <w:spacing w:before="142"/>
              <w:ind w:left="1115" w:right="1101"/>
              <w:jc w:val="center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備註</w:t>
            </w:r>
          </w:p>
        </w:tc>
      </w:tr>
      <w:tr w:rsidR="00F31C58" w:rsidRPr="00CE1F32">
        <w:trPr>
          <w:trHeight w:val="374"/>
        </w:trPr>
        <w:tc>
          <w:tcPr>
            <w:tcW w:w="1985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spacing w:before="12"/>
              <w:ind w:left="0"/>
              <w:rPr>
                <w:rFonts w:ascii="標楷體" w:eastAsia="標楷體" w:hAnsi="標楷體"/>
                <w:sz w:val="17"/>
              </w:rPr>
            </w:pPr>
          </w:p>
          <w:p w:rsidR="00F31C58" w:rsidRPr="00CE1F32" w:rsidRDefault="00CE1F32">
            <w:pPr>
              <w:pStyle w:val="TableParagraph"/>
              <w:ind w:left="551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語文能力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34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中文能力測驗</w:t>
            </w:r>
            <w:r w:rsidRPr="00CE1F32">
              <w:rPr>
                <w:rFonts w:ascii="標楷體" w:eastAsia="標楷體" w:hAnsi="標楷體"/>
              </w:rPr>
              <w:t>(須達中高級)</w:t>
            </w:r>
          </w:p>
        </w:tc>
        <w:tc>
          <w:tcPr>
            <w:tcW w:w="2707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F31C58" w:rsidRPr="00CE1F32">
        <w:trPr>
          <w:trHeight w:val="364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7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本土語檢定(</w:t>
            </w:r>
            <w:r w:rsidRPr="00CE1F32">
              <w:rPr>
                <w:rFonts w:ascii="標楷體" w:eastAsia="標楷體" w:hAnsi="標楷體"/>
              </w:rPr>
              <w:t>閩南語、客語、原住民族語)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6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英語能力認證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6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書法專長檢定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4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7"/>
              <w:rPr>
                <w:rFonts w:ascii="標楷體" w:eastAsia="標楷體" w:hAnsi="標楷體"/>
              </w:rPr>
            </w:pPr>
            <w:proofErr w:type="gramStart"/>
            <w:r w:rsidRPr="00CE1F32">
              <w:rPr>
                <w:rFonts w:ascii="標楷體" w:eastAsia="標楷體" w:hAnsi="標楷體"/>
              </w:rPr>
              <w:t>硬筆字</w:t>
            </w:r>
            <w:proofErr w:type="gramEnd"/>
            <w:r w:rsidRPr="00CE1F32">
              <w:rPr>
                <w:rFonts w:ascii="標楷體" w:eastAsia="標楷體" w:hAnsi="標楷體"/>
              </w:rPr>
              <w:t>檢定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573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line="273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語文專長檢定</w:t>
            </w:r>
            <w:r w:rsidRPr="00CE1F32">
              <w:rPr>
                <w:rFonts w:ascii="標楷體" w:eastAsia="標楷體" w:hAnsi="標楷體"/>
              </w:rPr>
              <w:t>（說故事、演說、板書）</w:t>
            </w:r>
          </w:p>
          <w:p w:rsidR="00F31C58" w:rsidRPr="00CE1F32" w:rsidRDefault="00CE1F32">
            <w:pPr>
              <w:pStyle w:val="TableParagraph"/>
              <w:spacing w:before="3" w:line="277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【由本校相關單位辦理】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05"/>
        </w:trPr>
        <w:tc>
          <w:tcPr>
            <w:tcW w:w="1985" w:type="dxa"/>
          </w:tcPr>
          <w:p w:rsidR="00F31C58" w:rsidRPr="00CE1F32" w:rsidRDefault="00CE1F32">
            <w:pPr>
              <w:pStyle w:val="TableParagraph"/>
              <w:spacing w:before="48"/>
              <w:ind w:right="98"/>
              <w:jc w:val="center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各類樂器檢定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48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各類樂器級數檢定</w:t>
            </w:r>
          </w:p>
        </w:tc>
        <w:tc>
          <w:tcPr>
            <w:tcW w:w="2707" w:type="dxa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F31C58" w:rsidRPr="00CE1F32">
        <w:trPr>
          <w:trHeight w:val="371"/>
        </w:trPr>
        <w:tc>
          <w:tcPr>
            <w:tcW w:w="1985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31"/>
              </w:rPr>
            </w:pPr>
          </w:p>
          <w:p w:rsidR="00F31C58" w:rsidRPr="00CE1F32" w:rsidRDefault="00CE1F32">
            <w:pPr>
              <w:pStyle w:val="TableParagraph"/>
              <w:ind w:left="551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資訊能力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32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中華民國電腦技能基金會</w:t>
            </w:r>
            <w:r w:rsidRPr="00CE1F32">
              <w:rPr>
                <w:rFonts w:ascii="標楷體" w:eastAsia="標楷體" w:hAnsi="標楷體"/>
              </w:rPr>
              <w:t>（EEC）</w:t>
            </w:r>
          </w:p>
        </w:tc>
        <w:tc>
          <w:tcPr>
            <w:tcW w:w="2707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F31C58" w:rsidRPr="00CE1F32">
        <w:trPr>
          <w:trHeight w:val="366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中華民國電腦技能基金會</w:t>
            </w:r>
            <w:r w:rsidRPr="00CE1F32">
              <w:rPr>
                <w:rFonts w:ascii="標楷體" w:eastAsia="標楷體" w:hAnsi="標楷體"/>
              </w:rPr>
              <w:t>(TQC+)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4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IC³國際性認證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6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中華民國電腦教育發展協會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6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勞委會職訓局</w:t>
            </w:r>
            <w:r w:rsidRPr="00CE1F32">
              <w:rPr>
                <w:rFonts w:ascii="標楷體" w:eastAsia="標楷體" w:hAnsi="標楷體"/>
              </w:rPr>
              <w:t>（中華民國技術士證）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364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29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微軟認證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26"/>
        </w:trPr>
        <w:tc>
          <w:tcPr>
            <w:tcW w:w="1985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  <w:p w:rsidR="00F31C58" w:rsidRPr="00CE1F32" w:rsidRDefault="00F31C58">
            <w:pPr>
              <w:pStyle w:val="TableParagraph"/>
              <w:spacing w:before="10"/>
              <w:ind w:left="0"/>
              <w:rPr>
                <w:rFonts w:ascii="標楷體" w:eastAsia="標楷體" w:hAnsi="標楷體"/>
                <w:sz w:val="29"/>
              </w:rPr>
            </w:pPr>
          </w:p>
          <w:p w:rsidR="00F31C58" w:rsidRPr="00CE1F32" w:rsidRDefault="00CE1F32">
            <w:pPr>
              <w:pStyle w:val="TableParagraph"/>
              <w:ind w:left="220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急救及運動證照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60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水上安全救生相關證照</w:t>
            </w:r>
          </w:p>
        </w:tc>
        <w:tc>
          <w:tcPr>
            <w:tcW w:w="2707" w:type="dxa"/>
            <w:vMerge w:val="restart"/>
          </w:tcPr>
          <w:p w:rsidR="00F31C58" w:rsidRPr="00CE1F32" w:rsidRDefault="00F31C58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F31C58" w:rsidRPr="00CE1F32">
        <w:trPr>
          <w:trHeight w:val="573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line="270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9"/>
              </w:rPr>
              <w:t>各項教練、裁判證及幼兒體育指導員</w:t>
            </w:r>
            <w:proofErr w:type="gramStart"/>
            <w:r w:rsidRPr="00CE1F32">
              <w:rPr>
                <w:rFonts w:ascii="標楷體" w:eastAsia="標楷體" w:hAnsi="標楷體"/>
                <w:spacing w:val="-3"/>
              </w:rPr>
              <w:t>（</w:t>
            </w:r>
            <w:proofErr w:type="gramEnd"/>
            <w:r w:rsidRPr="00CE1F32">
              <w:rPr>
                <w:rFonts w:ascii="標楷體" w:eastAsia="標楷體" w:hAnsi="標楷體"/>
                <w:spacing w:val="-16"/>
              </w:rPr>
              <w:t xml:space="preserve">丙級或 </w:t>
            </w:r>
            <w:r w:rsidRPr="00CE1F32">
              <w:rPr>
                <w:rFonts w:ascii="標楷體" w:eastAsia="標楷體" w:hAnsi="標楷體"/>
                <w:spacing w:val="-3"/>
              </w:rPr>
              <w:t>C</w:t>
            </w:r>
            <w:r w:rsidRPr="00CE1F32">
              <w:rPr>
                <w:rFonts w:ascii="標楷體" w:eastAsia="標楷體" w:hAnsi="標楷體"/>
                <w:spacing w:val="-1"/>
              </w:rPr>
              <w:t xml:space="preserve"> </w:t>
            </w:r>
            <w:r w:rsidRPr="00CE1F32">
              <w:rPr>
                <w:rFonts w:ascii="標楷體" w:eastAsia="標楷體" w:hAnsi="標楷體"/>
                <w:spacing w:val="-3"/>
              </w:rPr>
              <w:t>級</w:t>
            </w:r>
          </w:p>
          <w:p w:rsidR="00F31C58" w:rsidRPr="00CE1F32" w:rsidRDefault="00CE1F32">
            <w:pPr>
              <w:pStyle w:val="TableParagraph"/>
              <w:spacing w:before="3" w:line="279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以上</w:t>
            </w:r>
            <w:proofErr w:type="gramStart"/>
            <w:r w:rsidRPr="00CE1F32"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line="270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中華民國紅十字會急救員</w:t>
            </w:r>
          </w:p>
          <w:p w:rsidR="00F31C58" w:rsidRPr="00CE1F32" w:rsidRDefault="00CE1F32">
            <w:pPr>
              <w:pStyle w:val="TableParagraph"/>
              <w:spacing w:before="3" w:line="277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基本救命術（BLS）（8</w:t>
            </w:r>
            <w:r w:rsidRPr="00CE1F32">
              <w:rPr>
                <w:rFonts w:ascii="標楷體" w:eastAsia="標楷體" w:hAnsi="標楷體"/>
                <w:spacing w:val="-3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小時）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573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line="273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6"/>
              </w:rPr>
              <w:t>成人、兒童、嬰兒</w:t>
            </w:r>
            <w:r w:rsidRPr="00CE1F32">
              <w:rPr>
                <w:rFonts w:ascii="標楷體" w:eastAsia="標楷體" w:hAnsi="標楷體"/>
              </w:rPr>
              <w:t>CPR+AED(8</w:t>
            </w:r>
            <w:r w:rsidRPr="00CE1F32">
              <w:rPr>
                <w:rFonts w:ascii="標楷體" w:eastAsia="標楷體" w:hAnsi="標楷體"/>
                <w:spacing w:val="-3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小時)</w:t>
            </w:r>
          </w:p>
          <w:p w:rsidR="00F31C58" w:rsidRPr="00CE1F32" w:rsidRDefault="00CE1F32">
            <w:pPr>
              <w:pStyle w:val="TableParagraph"/>
              <w:spacing w:before="3" w:line="277" w:lineRule="exact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CPR+AED</w:t>
            </w:r>
            <w:r w:rsidRPr="00CE1F32">
              <w:rPr>
                <w:rFonts w:ascii="標楷體" w:eastAsia="標楷體" w:hAnsi="標楷體"/>
                <w:spacing w:val="-2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訓練（180</w:t>
            </w:r>
            <w:r w:rsidRPr="00CE1F32">
              <w:rPr>
                <w:rFonts w:ascii="標楷體" w:eastAsia="標楷體" w:hAnsi="標楷體"/>
                <w:spacing w:val="-3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分鐘）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55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游泳檢定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17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55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體適能指導員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55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健走教練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56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AFAA</w:t>
            </w:r>
            <w:r w:rsidRPr="00CE1F32">
              <w:rPr>
                <w:rFonts w:ascii="標楷體" w:eastAsia="標楷體" w:hAnsi="標楷體"/>
                <w:spacing w:val="-3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A-PIC</w:t>
            </w:r>
            <w:r w:rsidRPr="00CE1F32">
              <w:rPr>
                <w:rFonts w:ascii="標楷體" w:eastAsia="標楷體" w:hAnsi="標楷體"/>
                <w:spacing w:val="2"/>
              </w:rPr>
              <w:t xml:space="preserve"> </w:t>
            </w:r>
            <w:r w:rsidRPr="00CE1F32">
              <w:rPr>
                <w:rFonts w:ascii="標楷體" w:eastAsia="標楷體" w:hAnsi="標楷體"/>
              </w:rPr>
              <w:t>國際基本有氧教練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F31C58" w:rsidRPr="00CE1F32" w:rsidRDefault="00F31C5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1C58" w:rsidRPr="00CE1F32">
        <w:trPr>
          <w:trHeight w:val="1218"/>
        </w:trPr>
        <w:tc>
          <w:tcPr>
            <w:tcW w:w="1985" w:type="dxa"/>
          </w:tcPr>
          <w:p w:rsidR="00F31C58" w:rsidRPr="00CE1F32" w:rsidRDefault="00CE1F32">
            <w:pPr>
              <w:pStyle w:val="TableParagraph"/>
              <w:spacing w:before="168" w:line="244" w:lineRule="auto"/>
              <w:ind w:left="112" w:right="98"/>
              <w:jc w:val="center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1"/>
              </w:rPr>
              <w:t>教育部發展師資生教學實務能力檢測</w:t>
            </w:r>
            <w:r w:rsidRPr="00CE1F3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4944" w:type="dxa"/>
          </w:tcPr>
          <w:p w:rsidR="00F31C58" w:rsidRPr="00CE1F32" w:rsidRDefault="00CE1F32">
            <w:pPr>
              <w:pStyle w:val="TableParagraph"/>
              <w:spacing w:before="168" w:line="244" w:lineRule="auto"/>
              <w:ind w:right="39"/>
              <w:jc w:val="both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  <w:spacing w:val="-3"/>
              </w:rPr>
              <w:t>教學演示、板書、教案設計、數位教學能力檢測</w:t>
            </w:r>
            <w:bookmarkStart w:id="0" w:name="_GoBack"/>
            <w:bookmarkEnd w:id="0"/>
            <w:r w:rsidRPr="00CE1F32">
              <w:rPr>
                <w:rFonts w:ascii="標楷體" w:eastAsia="標楷體" w:hAnsi="標楷體"/>
                <w:spacing w:val="-3"/>
              </w:rPr>
              <w:t>、</w:t>
            </w:r>
            <w:r w:rsidRPr="00CE1F32">
              <w:rPr>
                <w:rFonts w:ascii="標楷體" w:eastAsia="標楷體" w:hAnsi="標楷體"/>
              </w:rPr>
              <w:t>各師培學系或師資培育中心辦理之教學實務能力檢測。</w:t>
            </w:r>
          </w:p>
        </w:tc>
        <w:tc>
          <w:tcPr>
            <w:tcW w:w="2707" w:type="dxa"/>
          </w:tcPr>
          <w:p w:rsidR="00F31C58" w:rsidRPr="00CE1F32" w:rsidRDefault="00F31C58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24"/>
              </w:rPr>
            </w:pPr>
          </w:p>
          <w:p w:rsidR="00F31C58" w:rsidRPr="00CE1F32" w:rsidRDefault="00CE1F32">
            <w:pPr>
              <w:pStyle w:val="TableParagraph"/>
              <w:spacing w:line="242" w:lineRule="auto"/>
              <w:ind w:left="109" w:right="94"/>
              <w:rPr>
                <w:rFonts w:ascii="標楷體" w:eastAsia="標楷體" w:hAnsi="標楷體"/>
              </w:rPr>
            </w:pPr>
            <w:r w:rsidRPr="00CE1F32">
              <w:rPr>
                <w:rFonts w:ascii="標楷體" w:eastAsia="標楷體" w:hAnsi="標楷體"/>
              </w:rPr>
              <w:t>大四</w:t>
            </w:r>
            <w:proofErr w:type="gramStart"/>
            <w:r w:rsidRPr="00CE1F32">
              <w:rPr>
                <w:rFonts w:ascii="標楷體" w:eastAsia="標楷體" w:hAnsi="標楷體"/>
              </w:rPr>
              <w:t>受獎生須通過</w:t>
            </w:r>
            <w:proofErr w:type="gramEnd"/>
            <w:r w:rsidRPr="00CE1F32">
              <w:rPr>
                <w:rFonts w:ascii="標楷體" w:eastAsia="標楷體" w:hAnsi="標楷體"/>
              </w:rPr>
              <w:t>一項教案設計或教學演示</w:t>
            </w:r>
          </w:p>
        </w:tc>
      </w:tr>
    </w:tbl>
    <w:p w:rsidR="00F31C58" w:rsidRPr="00CE1F32" w:rsidRDefault="00F31C58">
      <w:pPr>
        <w:pStyle w:val="a3"/>
        <w:spacing w:before="8"/>
        <w:rPr>
          <w:rFonts w:ascii="標楷體" w:eastAsia="標楷體" w:hAnsi="標楷體"/>
          <w:sz w:val="27"/>
        </w:rPr>
      </w:pPr>
    </w:p>
    <w:p w:rsidR="00F31C58" w:rsidRPr="00CE1F32" w:rsidRDefault="00CE1F32">
      <w:pPr>
        <w:pStyle w:val="a3"/>
        <w:ind w:left="111"/>
        <w:rPr>
          <w:rFonts w:ascii="標楷體" w:eastAsia="標楷體" w:hAnsi="標楷體"/>
        </w:rPr>
      </w:pPr>
      <w:r w:rsidRPr="00CE1F32">
        <w:rPr>
          <w:rFonts w:ascii="標楷體" w:eastAsia="標楷體" w:hAnsi="標楷體"/>
          <w:b/>
        </w:rPr>
        <w:t>※</w:t>
      </w:r>
      <w:r w:rsidRPr="00CE1F32">
        <w:rPr>
          <w:rFonts w:ascii="標楷體" w:eastAsia="標楷體" w:hAnsi="標楷體"/>
        </w:rPr>
        <w:t>注意事項：</w:t>
      </w:r>
    </w:p>
    <w:p w:rsidR="00F31C58" w:rsidRPr="00CE1F32" w:rsidRDefault="00337D2C">
      <w:pPr>
        <w:pStyle w:val="a3"/>
        <w:spacing w:before="78" w:line="307" w:lineRule="auto"/>
        <w:ind w:left="111" w:right="24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6" style="position:absolute;left:0;text-align:left;margin-left:148.8pt;margin-top:21.85pt;width:44.9pt;height:14.65pt;z-index:-251658752;mso-position-horizontal-relative:page" coordorigin="2976,437" coordsize="898,293" path="m3874,437r-10,l3864,447r,273l2986,720r,-273l3864,447r,-10l2976,437r,10l2976,720r,10l3864,730r10,l3874,720r,-273l3874,437xe" fillcolor="black" stroked="f">
            <v:path arrowok="t"/>
            <w10:wrap anchorx="page"/>
          </v:shape>
        </w:pict>
      </w:r>
      <w:r w:rsidR="00CE1F32" w:rsidRPr="00CE1F32">
        <w:rPr>
          <w:rFonts w:ascii="標楷體" w:eastAsia="標楷體" w:hAnsi="標楷體"/>
        </w:rPr>
        <w:t>本校受獎學生每學年度至少需取得一項由政府機關、師資培育機構之大學或民間團體（以政府合法立案之單位或團體為限）該學年度核發之教學基本能力檢定合格證明；認證前須事先向本中心報備，如有需要</w:t>
      </w:r>
      <w:proofErr w:type="gramStart"/>
      <w:r w:rsidR="00CE1F32" w:rsidRPr="00CE1F32">
        <w:rPr>
          <w:rFonts w:ascii="標楷體" w:eastAsia="標楷體" w:hAnsi="標楷體"/>
        </w:rPr>
        <w:t>須加會本校</w:t>
      </w:r>
      <w:proofErr w:type="gramEnd"/>
      <w:r w:rsidR="00CE1F32" w:rsidRPr="00CE1F32">
        <w:rPr>
          <w:rFonts w:ascii="標楷體" w:eastAsia="標楷體" w:hAnsi="標楷體"/>
        </w:rPr>
        <w:t>相關單位。</w:t>
      </w:r>
    </w:p>
    <w:p w:rsidR="00F31C58" w:rsidRPr="00CE1F32" w:rsidRDefault="00F31C58">
      <w:pPr>
        <w:pStyle w:val="a3"/>
        <w:rPr>
          <w:rFonts w:ascii="標楷體" w:eastAsia="標楷體" w:hAnsi="標楷體"/>
          <w:sz w:val="20"/>
        </w:rPr>
      </w:pPr>
    </w:p>
    <w:p w:rsidR="00F31C58" w:rsidRPr="00CE1F32" w:rsidRDefault="00F31C58">
      <w:pPr>
        <w:pStyle w:val="a3"/>
        <w:rPr>
          <w:rFonts w:ascii="標楷體" w:eastAsia="標楷體" w:hAnsi="標楷體"/>
          <w:sz w:val="20"/>
        </w:rPr>
      </w:pPr>
    </w:p>
    <w:p w:rsidR="00F31C58" w:rsidRPr="00CE1F32" w:rsidRDefault="00F31C58">
      <w:pPr>
        <w:pStyle w:val="a3"/>
        <w:spacing w:before="9"/>
        <w:rPr>
          <w:rFonts w:ascii="標楷體" w:eastAsia="標楷體" w:hAnsi="標楷體"/>
          <w:sz w:val="19"/>
        </w:rPr>
      </w:pPr>
    </w:p>
    <w:p w:rsidR="00F31C58" w:rsidRPr="00CE1F32" w:rsidRDefault="00CE1F32">
      <w:pPr>
        <w:spacing w:before="59"/>
        <w:ind w:right="1"/>
        <w:jc w:val="center"/>
        <w:rPr>
          <w:rFonts w:ascii="標楷體" w:eastAsia="標楷體" w:hAnsi="標楷體"/>
          <w:sz w:val="20"/>
        </w:rPr>
      </w:pPr>
      <w:r w:rsidRPr="00CE1F32">
        <w:rPr>
          <w:rFonts w:ascii="標楷體" w:eastAsia="標楷體" w:hAnsi="標楷體"/>
          <w:w w:val="99"/>
          <w:sz w:val="20"/>
        </w:rPr>
        <w:t>1</w:t>
      </w:r>
    </w:p>
    <w:sectPr w:rsidR="00F31C58" w:rsidRPr="00CE1F32">
      <w:type w:val="continuous"/>
      <w:pgSz w:w="11910" w:h="16840"/>
      <w:pgMar w:top="9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C58"/>
    <w:rsid w:val="00337D2C"/>
    <w:rsid w:val="006B0CDD"/>
    <w:rsid w:val="00CE1F32"/>
    <w:rsid w:val="00F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DA0FDB"/>
  <w15:docId w15:val="{989EA909-4620-42F8-A57A-E54BC3B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984" w:right="98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+Çù²NxÑ×N˜Yxú,ýł“IîÃh</dc:title>
  <dc:creator>user</dc:creator>
  <cp:lastModifiedBy>user</cp:lastModifiedBy>
  <cp:revision>4</cp:revision>
  <dcterms:created xsi:type="dcterms:W3CDTF">2024-08-27T09:10:00Z</dcterms:created>
  <dcterms:modified xsi:type="dcterms:W3CDTF">2024-08-29T03:02:00Z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2024-08-27T00:00:00Z</vt:filetime>
  </property>
</Properties>
</file>